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524FBC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21</w:t>
      </w:r>
    </w:p>
    <w:p w:rsidR="00785796" w:rsidRPr="00B61F0B" w:rsidRDefault="00785796" w:rsidP="00785796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№112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Кресна,23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796" w:rsidRDefault="00785796" w:rsidP="0078579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вх.№107/23.10.2015г. и с вх.№ 5/23.10.2015г.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ПП ГЛАС НАРОДЕН,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</w:t>
      </w:r>
    </w:p>
    <w:p w:rsidR="00785796" w:rsidRPr="00B61F0B" w:rsidRDefault="00785796" w:rsidP="0078579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т.18 от ИК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Pr="00B65A3B" w:rsidRDefault="00785796" w:rsidP="00785796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 на ПП ГЛАС НАРОДЕН: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Надя Василева Николова,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Васил Петров Сандански,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Александър Живков Шарков, ЕГН **********</w:t>
      </w:r>
    </w:p>
    <w:p w:rsidR="00785796" w:rsidRPr="005128C9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 Любомир Валентинов Богоев, ЕГН **********</w:t>
      </w: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785796" w:rsidRPr="00B61F0B" w:rsidRDefault="00785796" w:rsidP="00785796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785796" w:rsidRPr="00B61F0B" w:rsidRDefault="00785796" w:rsidP="00785796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е обявено на 23.10.2015г. в 13:39</w:t>
      </w:r>
      <w:r w:rsidRPr="00B61F0B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 xml:space="preserve"> часа</w:t>
      </w:r>
    </w:p>
    <w:p w:rsidR="00785796" w:rsidRDefault="00785796" w:rsidP="00FF2965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F2965" w:rsidRPr="00AE5F0E" w:rsidRDefault="00FF2965" w:rsidP="00FF2965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FF2965" w:rsidRPr="00AE5F0E" w:rsidRDefault="00FF2965" w:rsidP="00FF2965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FF2965" w:rsidRPr="00AE5F0E" w:rsidRDefault="00FF2965" w:rsidP="00FF2965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FF2965" w:rsidRDefault="00FF2965" w:rsidP="00FF2965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148" w:rsidRPr="00C13DE6" w:rsidRDefault="00A71148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785796">
        <w:rPr>
          <w:rFonts w:ascii="Times New Roman" w:hAnsi="Times New Roman" w:cs="Times New Roman"/>
          <w:sz w:val="28"/>
          <w:szCs w:val="28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Мария Герасимова  ……………</w:t>
      </w:r>
      <w:r w:rsidR="00785D7D">
        <w:rPr>
          <w:rFonts w:ascii="Times New Roman" w:hAnsi="Times New Roman" w:cs="Times New Roman"/>
          <w:sz w:val="28"/>
          <w:szCs w:val="28"/>
        </w:rPr>
        <w:t>…………..</w:t>
      </w:r>
    </w:p>
    <w:p w:rsidR="00FF2965" w:rsidRPr="008057DF" w:rsidRDefault="00FF2965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D7D" w:rsidRPr="00A71148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71148" w:rsidRPr="00524FBC" w:rsidRDefault="00A71148" w:rsidP="00524FB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№113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Кресна,23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796" w:rsidRPr="00B61F0B" w:rsidRDefault="00785796" w:rsidP="0078579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Поправка на техническа грешка, допусната в Решения №105, 106, 107, 110 от 22.10.2015г.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кандидатски листи.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Pr="00B65A3B" w:rsidRDefault="00785796" w:rsidP="00785796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Дописва в Решения №105, 106, 107, 110 от 22.10.2015г. вх.№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както следва: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№105-вх.</w:t>
      </w:r>
      <w:r w:rsidRPr="00A7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№1/15.10.2015г.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№106-вх.</w:t>
      </w:r>
      <w:r w:rsidRPr="00A7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№2/21.10.2015г.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№107-вх.</w:t>
      </w:r>
      <w:r w:rsidRPr="00A7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№3/21.10.2015г.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№110-вх.</w:t>
      </w:r>
      <w:r w:rsidRPr="00A7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№4/22.10.2015г.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785796" w:rsidRPr="00B61F0B" w:rsidRDefault="00785796" w:rsidP="00785796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785796" w:rsidRPr="00B61F0B" w:rsidRDefault="00785796" w:rsidP="00785796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е обявено на 23.10.2015г. в 15:00</w:t>
      </w:r>
      <w:r w:rsidRPr="00B61F0B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 xml:space="preserve"> часа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785796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785796" w:rsidRPr="00C13DE6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785796" w:rsidRDefault="00785796" w:rsidP="00785796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785796" w:rsidRPr="008057DF" w:rsidRDefault="00785796" w:rsidP="00785796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785796" w:rsidRPr="008057DF" w:rsidRDefault="00785796" w:rsidP="00785796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785796" w:rsidRPr="008057DF" w:rsidRDefault="00785796" w:rsidP="00785796">
      <w:pPr>
        <w:pStyle w:val="ac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785796" w:rsidRPr="008057DF" w:rsidRDefault="00785796" w:rsidP="00785796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96" w:rsidRPr="008057DF" w:rsidRDefault="00785796" w:rsidP="00785796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96" w:rsidRPr="00785D7D" w:rsidRDefault="00785796" w:rsidP="00785796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796" w:rsidRPr="00785D7D" w:rsidRDefault="00785796" w:rsidP="00785796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796" w:rsidRPr="00A71148" w:rsidRDefault="00785796" w:rsidP="00785796">
      <w:pPr>
        <w:pStyle w:val="ac"/>
        <w:numPr>
          <w:ilvl w:val="0"/>
          <w:numId w:val="2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785796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Pr="00B61F0B" w:rsidRDefault="00785796" w:rsidP="00785796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61F0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Кресна,23</w:t>
      </w:r>
      <w:r w:rsidRPr="00B61F0B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785796" w:rsidRPr="00B61F0B" w:rsidRDefault="00785796" w:rsidP="00785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796" w:rsidRDefault="00785796" w:rsidP="0078579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1F0B">
        <w:rPr>
          <w:rFonts w:ascii="Times New Roman" w:hAnsi="Times New Roman" w:cs="Times New Roman"/>
          <w:b/>
          <w:sz w:val="28"/>
          <w:szCs w:val="28"/>
        </w:rPr>
        <w:tab/>
        <w:t>Относно:</w:t>
      </w:r>
      <w:r w:rsidRPr="00B61F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вх.№109/23.10.2015г. и с вх.№ 6/23.10.2015г. от регистъра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ПП ГЕРБ,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</w:t>
      </w:r>
    </w:p>
    <w:p w:rsidR="00785796" w:rsidRPr="00B61F0B" w:rsidRDefault="00785796" w:rsidP="0078579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основание чл.87, ал.1, т.18 от ИК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b/>
          <w:sz w:val="28"/>
          <w:szCs w:val="28"/>
        </w:rPr>
        <w:tab/>
        <w:t xml:space="preserve">ОИК - гр.Кресна 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Pr="00B65A3B" w:rsidRDefault="00785796" w:rsidP="00785796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5A3B">
        <w:rPr>
          <w:rFonts w:ascii="Times New Roman" w:hAnsi="Times New Roman" w:cs="Times New Roman"/>
          <w:b/>
          <w:sz w:val="36"/>
          <w:szCs w:val="28"/>
        </w:rPr>
        <w:t>Р Е Ш И :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общински съветници на ПП ГЕРБ: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Емилия Георгиева Янчева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Гергана Атанасова Илиева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Георги Атанасов </w:t>
      </w:r>
      <w:proofErr w:type="spellStart"/>
      <w:r w:rsidRPr="00482AB9">
        <w:rPr>
          <w:rFonts w:ascii="Times New Roman" w:hAnsi="Times New Roman" w:cs="Times New Roman"/>
          <w:sz w:val="28"/>
          <w:szCs w:val="28"/>
        </w:rPr>
        <w:t>Шатев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Димитър Николаев Стоянов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82AB9">
        <w:rPr>
          <w:rFonts w:ascii="Times New Roman" w:hAnsi="Times New Roman" w:cs="Times New Roman"/>
          <w:sz w:val="28"/>
          <w:szCs w:val="28"/>
        </w:rPr>
        <w:t xml:space="preserve"> Петър Кирилов Адамов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Георги Димитров </w:t>
      </w:r>
      <w:proofErr w:type="spellStart"/>
      <w:r w:rsidRPr="00482AB9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Наско Кирилов Стоянов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Pr="00482AB9">
        <w:rPr>
          <w:rFonts w:ascii="Times New Roman" w:hAnsi="Times New Roman" w:cs="Times New Roman"/>
          <w:sz w:val="28"/>
          <w:szCs w:val="28"/>
        </w:rPr>
        <w:t xml:space="preserve"> Соня Василева Трайкова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Иван Илиев Димитров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Pr="00482AB9">
        <w:rPr>
          <w:rFonts w:ascii="Times New Roman" w:hAnsi="Times New Roman" w:cs="Times New Roman"/>
          <w:sz w:val="28"/>
          <w:szCs w:val="28"/>
        </w:rPr>
        <w:t xml:space="preserve"> Славчо Китанов </w:t>
      </w:r>
      <w:proofErr w:type="spellStart"/>
      <w:r w:rsidRPr="00482AB9">
        <w:rPr>
          <w:rFonts w:ascii="Times New Roman" w:hAnsi="Times New Roman" w:cs="Times New Roman"/>
          <w:sz w:val="28"/>
          <w:szCs w:val="28"/>
        </w:rPr>
        <w:t>Паскалчев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</w:t>
      </w:r>
      <w:r w:rsidRPr="00482AB9">
        <w:rPr>
          <w:rFonts w:ascii="Times New Roman" w:hAnsi="Times New Roman" w:cs="Times New Roman"/>
          <w:sz w:val="28"/>
          <w:szCs w:val="28"/>
        </w:rPr>
        <w:t xml:space="preserve"> Антон Василев Георгиев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кандидатска листа за кмет на община на ПП ГЕРБ: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F175A">
        <w:rPr>
          <w:rFonts w:ascii="Times New Roman" w:hAnsi="Times New Roman" w:cs="Times New Roman"/>
          <w:sz w:val="28"/>
          <w:szCs w:val="28"/>
        </w:rPr>
        <w:t>Кирил Станков Станоев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F175A">
        <w:rPr>
          <w:rFonts w:ascii="Times New Roman" w:hAnsi="Times New Roman" w:cs="Times New Roman"/>
          <w:sz w:val="28"/>
          <w:szCs w:val="28"/>
        </w:rPr>
        <w:t>Иван Станков Станоев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F175A">
        <w:rPr>
          <w:rFonts w:ascii="Times New Roman" w:hAnsi="Times New Roman" w:cs="Times New Roman"/>
          <w:sz w:val="28"/>
          <w:szCs w:val="28"/>
        </w:rPr>
        <w:t>Димитър Здравков Димитров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F175A">
        <w:rPr>
          <w:rFonts w:ascii="Times New Roman" w:hAnsi="Times New Roman" w:cs="Times New Roman"/>
          <w:sz w:val="28"/>
          <w:szCs w:val="28"/>
        </w:rPr>
        <w:t xml:space="preserve">Димитринка Кирилова </w:t>
      </w:r>
      <w:proofErr w:type="spellStart"/>
      <w:r w:rsidRPr="007F175A">
        <w:rPr>
          <w:rFonts w:ascii="Times New Roman" w:hAnsi="Times New Roman" w:cs="Times New Roman"/>
          <w:sz w:val="28"/>
          <w:szCs w:val="28"/>
        </w:rPr>
        <w:t>Махлелиева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7F175A">
        <w:rPr>
          <w:rFonts w:ascii="Times New Roman" w:hAnsi="Times New Roman" w:cs="Times New Roman"/>
          <w:sz w:val="28"/>
          <w:szCs w:val="28"/>
        </w:rPr>
        <w:t xml:space="preserve">Роза Симеонова </w:t>
      </w:r>
      <w:proofErr w:type="spellStart"/>
      <w:r w:rsidRPr="007F175A">
        <w:rPr>
          <w:rFonts w:ascii="Times New Roman" w:hAnsi="Times New Roman" w:cs="Times New Roman"/>
          <w:sz w:val="28"/>
          <w:szCs w:val="28"/>
        </w:rPr>
        <w:t>Белемезова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7F175A">
        <w:rPr>
          <w:rFonts w:ascii="Times New Roman" w:hAnsi="Times New Roman" w:cs="Times New Roman"/>
          <w:sz w:val="28"/>
          <w:szCs w:val="28"/>
        </w:rPr>
        <w:t>Петър Славчев Ташев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7F175A">
        <w:rPr>
          <w:rFonts w:ascii="Times New Roman" w:hAnsi="Times New Roman" w:cs="Times New Roman"/>
          <w:sz w:val="28"/>
          <w:szCs w:val="28"/>
        </w:rPr>
        <w:t>Асен Атанасов Митов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7F175A">
        <w:rPr>
          <w:rFonts w:ascii="Times New Roman" w:hAnsi="Times New Roman" w:cs="Times New Roman"/>
          <w:sz w:val="28"/>
          <w:szCs w:val="28"/>
        </w:rPr>
        <w:t>Георги Захариев Стаменов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7F175A">
        <w:rPr>
          <w:rFonts w:ascii="Times New Roman" w:hAnsi="Times New Roman" w:cs="Times New Roman"/>
          <w:sz w:val="28"/>
          <w:szCs w:val="28"/>
        </w:rPr>
        <w:t>Величка Йорданова Илиева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7F175A">
        <w:rPr>
          <w:rFonts w:ascii="Times New Roman" w:hAnsi="Times New Roman" w:cs="Times New Roman"/>
          <w:sz w:val="28"/>
          <w:szCs w:val="28"/>
        </w:rPr>
        <w:t>Васил Томов Георгиев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7F175A">
        <w:rPr>
          <w:rFonts w:ascii="Times New Roman" w:hAnsi="Times New Roman" w:cs="Times New Roman"/>
          <w:sz w:val="28"/>
          <w:szCs w:val="28"/>
        </w:rPr>
        <w:t>Снежанка Иванова Георгиева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Регистрира 3 броя заместващ/и застъпник/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съветници и кмет на община на ПП ГЕРБ: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F175A">
        <w:rPr>
          <w:rFonts w:ascii="Times New Roman" w:hAnsi="Times New Roman" w:cs="Times New Roman"/>
          <w:sz w:val="28"/>
          <w:szCs w:val="20"/>
        </w:rPr>
        <w:t xml:space="preserve">Атанас Георгиев </w:t>
      </w:r>
      <w:proofErr w:type="spellStart"/>
      <w:r w:rsidRPr="007F175A">
        <w:rPr>
          <w:rFonts w:ascii="Times New Roman" w:hAnsi="Times New Roman" w:cs="Times New Roman"/>
          <w:sz w:val="28"/>
          <w:szCs w:val="20"/>
        </w:rPr>
        <w:t>Шатев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F175A">
        <w:rPr>
          <w:rFonts w:ascii="Times New Roman" w:hAnsi="Times New Roman" w:cs="Times New Roman"/>
          <w:sz w:val="28"/>
          <w:szCs w:val="28"/>
        </w:rPr>
        <w:t xml:space="preserve">. Велка </w:t>
      </w:r>
      <w:proofErr w:type="spellStart"/>
      <w:r w:rsidRPr="007F175A">
        <w:rPr>
          <w:rFonts w:ascii="Times New Roman" w:hAnsi="Times New Roman" w:cs="Times New Roman"/>
          <w:sz w:val="28"/>
          <w:szCs w:val="28"/>
        </w:rPr>
        <w:t>Лъчезарова</w:t>
      </w:r>
      <w:proofErr w:type="spellEnd"/>
      <w:r w:rsidRPr="007F175A">
        <w:rPr>
          <w:rFonts w:ascii="Times New Roman" w:hAnsi="Times New Roman" w:cs="Times New Roman"/>
          <w:sz w:val="28"/>
          <w:szCs w:val="28"/>
        </w:rPr>
        <w:t xml:space="preserve"> Маринкова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F175A">
        <w:rPr>
          <w:rFonts w:ascii="Times New Roman" w:hAnsi="Times New Roman" w:cs="Times New Roman"/>
          <w:sz w:val="28"/>
          <w:szCs w:val="28"/>
        </w:rPr>
        <w:t xml:space="preserve">Елка </w:t>
      </w:r>
      <w:proofErr w:type="spellStart"/>
      <w:r w:rsidRPr="007F175A">
        <w:rPr>
          <w:rFonts w:ascii="Times New Roman" w:hAnsi="Times New Roman" w:cs="Times New Roman"/>
          <w:sz w:val="28"/>
          <w:szCs w:val="28"/>
        </w:rPr>
        <w:t>Лъчезарова</w:t>
      </w:r>
      <w:proofErr w:type="spellEnd"/>
      <w:r w:rsidRPr="007F175A">
        <w:rPr>
          <w:rFonts w:ascii="Times New Roman" w:hAnsi="Times New Roman" w:cs="Times New Roman"/>
          <w:sz w:val="28"/>
          <w:szCs w:val="28"/>
        </w:rPr>
        <w:t xml:space="preserve"> Андонова</w:t>
      </w:r>
      <w:r>
        <w:rPr>
          <w:rFonts w:ascii="Times New Roman" w:hAnsi="Times New Roman" w:cs="Times New Roman"/>
          <w:sz w:val="28"/>
          <w:szCs w:val="28"/>
        </w:rPr>
        <w:t>, ЕГН **********</w:t>
      </w: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Default="00785796" w:rsidP="00785796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96" w:rsidRPr="00B61F0B" w:rsidRDefault="00785796" w:rsidP="00785796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785796" w:rsidRPr="00B61F0B" w:rsidRDefault="00785796" w:rsidP="00785796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>е обявено на 23.10.2015г. в 16:30</w:t>
      </w:r>
      <w:r w:rsidRPr="00B61F0B"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  <w:t xml:space="preserve"> часа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785796" w:rsidRPr="00B61F0B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F0B">
        <w:rPr>
          <w:rFonts w:ascii="Times New Roman" w:hAnsi="Times New Roman" w:cs="Times New Roman"/>
          <w:sz w:val="28"/>
          <w:szCs w:val="28"/>
        </w:rPr>
        <w:t>/К.Влахов/</w:t>
      </w:r>
    </w:p>
    <w:p w:rsidR="00785796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796" w:rsidRPr="00C13DE6" w:rsidRDefault="00785796" w:rsidP="00785796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785796" w:rsidRDefault="00785796" w:rsidP="00785796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785796" w:rsidRPr="008057DF" w:rsidRDefault="00785796" w:rsidP="00785796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785796" w:rsidRPr="008057DF" w:rsidRDefault="00785796" w:rsidP="00785796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785796" w:rsidRPr="008057DF" w:rsidRDefault="00785796" w:rsidP="00785796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785796" w:rsidRPr="008057DF" w:rsidRDefault="00785796" w:rsidP="00785796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796" w:rsidRPr="008057DF" w:rsidRDefault="00785796" w:rsidP="00785796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96" w:rsidRPr="00785D7D" w:rsidRDefault="00785796" w:rsidP="00785796">
      <w:pPr>
        <w:pStyle w:val="ac"/>
        <w:numPr>
          <w:ilvl w:val="0"/>
          <w:numId w:val="2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796" w:rsidRPr="00785796" w:rsidRDefault="00785796" w:rsidP="00785796">
      <w:pPr>
        <w:pStyle w:val="ac"/>
        <w:numPr>
          <w:ilvl w:val="0"/>
          <w:numId w:val="28"/>
        </w:num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96"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796" w:rsidRPr="00785796" w:rsidRDefault="00785796" w:rsidP="00785796">
      <w:pPr>
        <w:pStyle w:val="ac"/>
        <w:numPr>
          <w:ilvl w:val="0"/>
          <w:numId w:val="28"/>
        </w:num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96"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71148" w:rsidRP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71148" w:rsidRPr="00A71148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A10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671E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22"/>
  </w:num>
  <w:num w:numId="7">
    <w:abstractNumId w:val="4"/>
  </w:num>
  <w:num w:numId="8">
    <w:abstractNumId w:val="16"/>
  </w:num>
  <w:num w:numId="9">
    <w:abstractNumId w:val="23"/>
  </w:num>
  <w:num w:numId="10">
    <w:abstractNumId w:val="0"/>
  </w:num>
  <w:num w:numId="11">
    <w:abstractNumId w:val="10"/>
  </w:num>
  <w:num w:numId="12">
    <w:abstractNumId w:val="26"/>
  </w:num>
  <w:num w:numId="13">
    <w:abstractNumId w:val="12"/>
  </w:num>
  <w:num w:numId="14">
    <w:abstractNumId w:val="20"/>
  </w:num>
  <w:num w:numId="15">
    <w:abstractNumId w:val="27"/>
  </w:num>
  <w:num w:numId="16">
    <w:abstractNumId w:val="8"/>
  </w:num>
  <w:num w:numId="17">
    <w:abstractNumId w:val="24"/>
  </w:num>
  <w:num w:numId="18">
    <w:abstractNumId w:val="6"/>
  </w:num>
  <w:num w:numId="19">
    <w:abstractNumId w:val="5"/>
  </w:num>
  <w:num w:numId="20">
    <w:abstractNumId w:val="1"/>
  </w:num>
  <w:num w:numId="21">
    <w:abstractNumId w:val="17"/>
  </w:num>
  <w:num w:numId="22">
    <w:abstractNumId w:val="14"/>
  </w:num>
  <w:num w:numId="23">
    <w:abstractNumId w:val="18"/>
  </w:num>
  <w:num w:numId="24">
    <w:abstractNumId w:val="15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2A4711"/>
    <w:rsid w:val="002E6708"/>
    <w:rsid w:val="00337DE6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6279B"/>
    <w:rsid w:val="00864D22"/>
    <w:rsid w:val="00993BEB"/>
    <w:rsid w:val="009C62EF"/>
    <w:rsid w:val="00A0384B"/>
    <w:rsid w:val="00A054BE"/>
    <w:rsid w:val="00A6244C"/>
    <w:rsid w:val="00A71148"/>
    <w:rsid w:val="00BD4F18"/>
    <w:rsid w:val="00C13DE6"/>
    <w:rsid w:val="00C368E6"/>
    <w:rsid w:val="00CB4EB2"/>
    <w:rsid w:val="00CE0D49"/>
    <w:rsid w:val="00D058CB"/>
    <w:rsid w:val="00D32D84"/>
    <w:rsid w:val="00D5733C"/>
    <w:rsid w:val="00DE34F2"/>
    <w:rsid w:val="00EE42EF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33</cp:revision>
  <cp:lastPrinted>2015-10-09T11:43:00Z</cp:lastPrinted>
  <dcterms:created xsi:type="dcterms:W3CDTF">2015-09-15T12:28:00Z</dcterms:created>
  <dcterms:modified xsi:type="dcterms:W3CDTF">2015-10-23T14:31:00Z</dcterms:modified>
</cp:coreProperties>
</file>