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6" w:rsidRDefault="008E5F5F" w:rsidP="008E5F5F">
      <w:pPr>
        <w:jc w:val="center"/>
        <w:rPr>
          <w:sz w:val="36"/>
          <w:szCs w:val="36"/>
        </w:rPr>
      </w:pPr>
      <w:r>
        <w:rPr>
          <w:sz w:val="36"/>
          <w:szCs w:val="36"/>
        </w:rPr>
        <w:t>ДНЕВЕН РЕД</w:t>
      </w:r>
    </w:p>
    <w:p w:rsidR="008E5F5F" w:rsidRDefault="008E5F5F" w:rsidP="008E5F5F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  <w:t>1. Утвърждаване на номерата на избирателните ссекции във връзка с постъпила заповед №749 от Община Кресна за провеждането на избори за общински съветници и кметове и Национален референдум на 25.10.2015г.</w:t>
      </w:r>
    </w:p>
    <w:p w:rsidR="008E5F5F" w:rsidRDefault="008E5F5F" w:rsidP="008E5F5F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  <w:t>2. Постъпило писмо от ЦИК с изх. №МИ-06-393/7.09.2015 във връзка с многобройните запитвания, постъпили в ЦИК относно ползването на отпуски от членовете на ОИК.</w:t>
      </w:r>
    </w:p>
    <w:p w:rsidR="008E5F5F" w:rsidRPr="008E5F5F" w:rsidRDefault="008E5F5F" w:rsidP="008E5F5F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  <w:t>3. Постъпиха документи за регистрация на ПП „Българска Социалдемокрация” – Заявления за регистрация на партията в ОИК Кресна с искане за участие в изборите за кмет на община, кмет на кметство и общински съветници.</w:t>
      </w:r>
    </w:p>
    <w:sectPr w:rsidR="008E5F5F" w:rsidRPr="008E5F5F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5F5F"/>
    <w:rsid w:val="001B0C20"/>
    <w:rsid w:val="0086279B"/>
    <w:rsid w:val="008E5F5F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>OIK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2</cp:revision>
  <dcterms:created xsi:type="dcterms:W3CDTF">2015-09-11T10:05:00Z</dcterms:created>
  <dcterms:modified xsi:type="dcterms:W3CDTF">2015-09-11T10:10:00Z</dcterms:modified>
</cp:coreProperties>
</file>