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избирателна комисия – гр.Кресна</w:t>
      </w:r>
    </w:p>
    <w:p w:rsidR="00397BEE" w:rsidRPr="00524FBC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  <w:r w:rsidR="00524FBC">
        <w:rPr>
          <w:rFonts w:ascii="Times New Roman" w:hAnsi="Times New Roman" w:cs="Times New Roman"/>
          <w:sz w:val="28"/>
          <w:szCs w:val="28"/>
        </w:rPr>
        <w:t>7</w:t>
      </w:r>
    </w:p>
    <w:p w:rsidR="00A71148" w:rsidRDefault="00A71148" w:rsidP="00A7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4FBC" w:rsidRPr="007E0A2B" w:rsidRDefault="00524FBC" w:rsidP="00524FBC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524FBC" w:rsidRPr="007E0A2B" w:rsidRDefault="00524FBC" w:rsidP="00524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№93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524FBC" w:rsidRDefault="00524FBC" w:rsidP="00524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524FBC" w:rsidRPr="00524FBC" w:rsidRDefault="00524FBC" w:rsidP="00524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24FBC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Pr="00524FBC">
        <w:rPr>
          <w:rFonts w:ascii="Times New Roman" w:hAnsi="Times New Roman" w:cs="Times New Roman"/>
          <w:sz w:val="28"/>
          <w:szCs w:val="28"/>
        </w:rPr>
        <w:t>Разглеждане на съставения протокол от 15.10.2015г. на определената работна група от ОИК Кресна</w:t>
      </w:r>
    </w:p>
    <w:p w:rsidR="00524FBC" w:rsidRPr="00524FBC" w:rsidRDefault="00524FBC" w:rsidP="00524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ОИК гр. Кресна</w:t>
      </w:r>
    </w:p>
    <w:p w:rsidR="00524FBC" w:rsidRPr="00524FBC" w:rsidRDefault="00524FBC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524FBC" w:rsidRPr="00524FBC" w:rsidRDefault="00524FBC" w:rsidP="00524F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  <w:t>Постъпилият сигнал с вх.№64,пореден номер 1 от МК ОБЕДИНЕНИ ЗА КРЕСНА е допустим. Разгледан по същество е неоснователен. В хода на действията по установяване на фактите относно сигнала не се представиха исканите доказателства от общинска администрация Кресна, за да става категорично ясно, че Илиян Кръстев е провеждал предизборна агитация или е използвал безплатно публично-административен ресурс, по смисъла на чл.168, ал.3 от ИК и чл.181 и сл. от ИК. Указва на В.И.Д. Кмет на Община Кресна за в бъдеще да не допуска нарушения на ИК в сградата на Община Кресна.</w:t>
      </w:r>
    </w:p>
    <w:p w:rsidR="00524FBC" w:rsidRPr="00524FBC" w:rsidRDefault="00524FBC" w:rsidP="00524FB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524FBC" w:rsidRPr="00524FBC" w:rsidRDefault="00524FBC" w:rsidP="00524FB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524FBC" w:rsidRPr="00524FBC" w:rsidRDefault="00524FBC" w:rsidP="00524FB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524FBC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  <w:t>Решението е обявено на 15.10.2015г. в 18.25 часа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/К.Влахов/</w:t>
      </w:r>
    </w:p>
    <w:p w:rsidR="00524FBC" w:rsidRDefault="00524FBC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148" w:rsidRPr="00C13DE6" w:rsidRDefault="00A71148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 w:rsidR="00524FBC">
        <w:rPr>
          <w:rFonts w:ascii="Times New Roman" w:hAnsi="Times New Roman" w:cs="Times New Roman"/>
          <w:sz w:val="28"/>
          <w:szCs w:val="28"/>
        </w:rPr>
        <w:t>8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lastRenderedPageBreak/>
        <w:t>Олег Илиев………………………..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 xml:space="preserve">Веселинка Богоева………………….. </w:t>
      </w:r>
    </w:p>
    <w:p w:rsidR="00A71148" w:rsidRPr="00A71148" w:rsidRDefault="00A71148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</w:p>
    <w:p w:rsidR="00A71148" w:rsidRPr="00524FBC" w:rsidRDefault="00A71148" w:rsidP="00524FBC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1148" w:rsidRP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4FBC" w:rsidRPr="00524FBC" w:rsidRDefault="00524FBC" w:rsidP="00524FBC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524FBC" w:rsidRPr="00524FBC" w:rsidRDefault="00524FBC" w:rsidP="00524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Решение №94-МИ/НР</w:t>
      </w:r>
    </w:p>
    <w:p w:rsidR="00524FBC" w:rsidRPr="00524FBC" w:rsidRDefault="00524FBC" w:rsidP="00524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Кресна,</w:t>
      </w:r>
      <w:r w:rsidRPr="00524FB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524FBC">
        <w:rPr>
          <w:rFonts w:ascii="Times New Roman" w:hAnsi="Times New Roman" w:cs="Times New Roman"/>
          <w:b/>
          <w:sz w:val="28"/>
          <w:szCs w:val="28"/>
        </w:rPr>
        <w:t>5.</w:t>
      </w:r>
      <w:r w:rsidRPr="00524FBC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524FBC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524FBC" w:rsidRPr="00524FBC" w:rsidRDefault="00524FBC" w:rsidP="00524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ab/>
        <w:t xml:space="preserve">Относно: </w:t>
      </w:r>
      <w:r w:rsidRPr="00524FBC">
        <w:rPr>
          <w:rFonts w:ascii="Times New Roman" w:hAnsi="Times New Roman" w:cs="Times New Roman"/>
          <w:sz w:val="28"/>
          <w:szCs w:val="28"/>
        </w:rPr>
        <w:t>Упълномощаване на представители на Общинска избирателна комисия – Кресна за получаване на бюлетините за провеждането на избори за общински съветници и за кметове на 25 октомври 2015 г.</w:t>
      </w:r>
    </w:p>
    <w:p w:rsidR="00524FBC" w:rsidRPr="00524FBC" w:rsidRDefault="00524FBC" w:rsidP="00524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На основание чл.87, ал.1, т.9 и чл.209 от Изборния кодекс, като съобрази Решение № 2260-МИ/18.09.2015 год. на Централната избирателна комисия, изменено с Решение № 2362-МИ/26.09.2015 год. на Централната избирателна комисия, и във връзка с Писмо, изх. № МИ-15-987/27.09.2015 г. на Централната избирателна комисия.</w:t>
      </w:r>
    </w:p>
    <w:p w:rsidR="00524FBC" w:rsidRPr="00524FBC" w:rsidRDefault="00524FBC" w:rsidP="00524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ОИК гр. Кресна</w:t>
      </w:r>
    </w:p>
    <w:p w:rsidR="00524FBC" w:rsidRPr="00524FBC" w:rsidRDefault="00524FBC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524FBC" w:rsidRPr="00524FBC" w:rsidRDefault="00524FBC" w:rsidP="00524F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  <w:t>УПЪЛНОМОЩАВА, заедно и поотделно:</w:t>
      </w:r>
    </w:p>
    <w:p w:rsidR="00524FBC" w:rsidRPr="00524FBC" w:rsidRDefault="00524FBC" w:rsidP="00524F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Мария Герасимова – председател на ОИК Кресна;</w:t>
      </w:r>
    </w:p>
    <w:p w:rsidR="00524FBC" w:rsidRPr="00524FBC" w:rsidRDefault="00524FBC" w:rsidP="00524F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Павлина Бойчева – зам. председател на ОИК Кресна;</w:t>
      </w:r>
    </w:p>
    <w:p w:rsidR="00524FBC" w:rsidRPr="00524FBC" w:rsidRDefault="00524FBC" w:rsidP="00524F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да приемат отпечатаните бюлетини за провеждането на избори за общински съветници и за кметове на 25 октомври 2015 г., като за целта се подписват където е необходимо, както и да осъществяват контрол по транспортирането на отпечатаните бюлетини.</w:t>
      </w:r>
    </w:p>
    <w:p w:rsidR="00524FBC" w:rsidRPr="00524FBC" w:rsidRDefault="00524FBC" w:rsidP="00524FB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</w:r>
    </w:p>
    <w:p w:rsidR="00524FBC" w:rsidRPr="00524FBC" w:rsidRDefault="00524FBC" w:rsidP="00524FB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524FBC" w:rsidRPr="00524FBC" w:rsidRDefault="00524FBC" w:rsidP="00524FB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</w:r>
    </w:p>
    <w:p w:rsidR="00524FBC" w:rsidRPr="00524FBC" w:rsidRDefault="00524FBC" w:rsidP="00524FBC">
      <w:pPr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524FBC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  <w:t>Решението е обявено на 15.10.2015г. в 18.30 часа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/К.Влахов/</w:t>
      </w:r>
    </w:p>
    <w:p w:rsidR="00524FBC" w:rsidRDefault="00524FBC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4FBC" w:rsidRPr="00C13DE6" w:rsidRDefault="00524FBC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524FBC" w:rsidRPr="008057DF" w:rsidRDefault="00524FBC" w:rsidP="00524FBC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524FBC" w:rsidRPr="008057DF" w:rsidRDefault="00524FBC" w:rsidP="00524FBC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524FBC" w:rsidRPr="008057DF" w:rsidRDefault="00524FBC" w:rsidP="00524FBC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524FBC" w:rsidRPr="008057DF" w:rsidRDefault="00524FBC" w:rsidP="00524FBC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524FBC" w:rsidRPr="008057DF" w:rsidRDefault="00524FBC" w:rsidP="00524FBC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524FBC" w:rsidRPr="008057DF" w:rsidRDefault="00524FBC" w:rsidP="00524FBC">
      <w:pPr>
        <w:pStyle w:val="ac"/>
        <w:numPr>
          <w:ilvl w:val="0"/>
          <w:numId w:val="1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524FBC" w:rsidRPr="008057DF" w:rsidRDefault="00524FBC" w:rsidP="00524FBC">
      <w:pPr>
        <w:pStyle w:val="ac"/>
        <w:numPr>
          <w:ilvl w:val="0"/>
          <w:numId w:val="1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 xml:space="preserve">Веселинка Богоева………………….. </w:t>
      </w:r>
    </w:p>
    <w:p w:rsidR="00524FBC" w:rsidRPr="00A71148" w:rsidRDefault="00524FBC" w:rsidP="00524FBC">
      <w:pPr>
        <w:pStyle w:val="ac"/>
        <w:numPr>
          <w:ilvl w:val="0"/>
          <w:numId w:val="1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</w:p>
    <w:p w:rsid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524FBC" w:rsidRPr="00524FBC" w:rsidRDefault="00524FBC" w:rsidP="00524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Решение №95-МИ/НР</w:t>
      </w:r>
    </w:p>
    <w:p w:rsidR="00524FBC" w:rsidRPr="00524FBC" w:rsidRDefault="00524FBC" w:rsidP="00524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Кресна,</w:t>
      </w:r>
      <w:r w:rsidRPr="00524FB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524FBC">
        <w:rPr>
          <w:rFonts w:ascii="Times New Roman" w:hAnsi="Times New Roman" w:cs="Times New Roman"/>
          <w:b/>
          <w:sz w:val="28"/>
          <w:szCs w:val="28"/>
        </w:rPr>
        <w:t>5.</w:t>
      </w:r>
      <w:r w:rsidRPr="00524FBC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524FBC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524FBC" w:rsidRPr="00524FBC" w:rsidRDefault="00524FBC" w:rsidP="00524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ab/>
        <w:t xml:space="preserve">Относно: </w:t>
      </w:r>
      <w:r w:rsidRPr="00524FBC">
        <w:rPr>
          <w:rFonts w:ascii="Times New Roman" w:hAnsi="Times New Roman" w:cs="Times New Roman"/>
          <w:sz w:val="28"/>
          <w:szCs w:val="28"/>
        </w:rPr>
        <w:t>Определяна на работни групи от състава на ОИК Кресна за извършване на проверка на помещенията, предложени за секционни избирателни комисии.</w:t>
      </w:r>
    </w:p>
    <w:p w:rsidR="00524FBC" w:rsidRPr="00524FBC" w:rsidRDefault="00524FBC" w:rsidP="00524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ОИК гр. Кресна</w:t>
      </w:r>
    </w:p>
    <w:p w:rsidR="00524FBC" w:rsidRPr="00524FBC" w:rsidRDefault="00524FBC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524FBC" w:rsidRPr="00524FBC" w:rsidRDefault="00524FBC" w:rsidP="00524F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  <w:t>Определя работна група за СИК в гр.Кресна в следния състав: Димитър Кръстев, Иво Стоянов и Стоянка Веселинова.</w:t>
      </w:r>
    </w:p>
    <w:p w:rsidR="00524FBC" w:rsidRPr="00524FBC" w:rsidRDefault="00524FBC" w:rsidP="00524F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  <w:t>Определя работна група за СИК в с. Сливница, с.Долна Градешница, с.Горна Брезница в следния състав: Георги Миланов, Павлина Бойчева и Костадин Влахов.</w:t>
      </w:r>
    </w:p>
    <w:p w:rsidR="00524FBC" w:rsidRPr="00524FBC" w:rsidRDefault="00524FBC" w:rsidP="00524F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  <w:t>Определя работна група за СИК в с. Стара Кресна, с. Ощава в следния състав: Олег Илиев и Стефан Аврамов.</w:t>
      </w:r>
    </w:p>
    <w:p w:rsidR="00524FBC" w:rsidRPr="00524FBC" w:rsidRDefault="00524FBC" w:rsidP="00524FB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</w:r>
    </w:p>
    <w:p w:rsidR="00524FBC" w:rsidRPr="00524FBC" w:rsidRDefault="00524FBC" w:rsidP="00524FB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524FBC" w:rsidRPr="00524FBC" w:rsidRDefault="00524FBC" w:rsidP="00524FB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</w:r>
    </w:p>
    <w:p w:rsidR="00524FBC" w:rsidRPr="00524FBC" w:rsidRDefault="00524FBC" w:rsidP="00524FBC">
      <w:pPr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524FBC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  <w:t>Решението е обявено на 15.10.2015г. в 18.40 часа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lastRenderedPageBreak/>
        <w:t>/К.Влахов/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C13DE6" w:rsidRDefault="00524FBC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524FBC" w:rsidRPr="008057DF" w:rsidRDefault="00524FBC" w:rsidP="00524FBC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524FBC" w:rsidRPr="008057DF" w:rsidRDefault="00524FBC" w:rsidP="00524FBC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524FBC" w:rsidRPr="008057DF" w:rsidRDefault="00524FBC" w:rsidP="00524FBC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524FBC" w:rsidRPr="008057DF" w:rsidRDefault="00524FBC" w:rsidP="00524FBC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524FBC" w:rsidRPr="008057DF" w:rsidRDefault="00524FBC" w:rsidP="00524FBC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524FBC" w:rsidRPr="008057DF" w:rsidRDefault="00524FBC" w:rsidP="00524FBC">
      <w:pPr>
        <w:pStyle w:val="ac"/>
        <w:numPr>
          <w:ilvl w:val="0"/>
          <w:numId w:val="2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524FBC" w:rsidRPr="008057DF" w:rsidRDefault="00524FBC" w:rsidP="00524FBC">
      <w:pPr>
        <w:pStyle w:val="ac"/>
        <w:numPr>
          <w:ilvl w:val="0"/>
          <w:numId w:val="2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 xml:space="preserve">Веселинка Богоева………………….. </w:t>
      </w:r>
    </w:p>
    <w:p w:rsidR="00524FBC" w:rsidRPr="00A71148" w:rsidRDefault="00524FBC" w:rsidP="00524FBC">
      <w:pPr>
        <w:pStyle w:val="ac"/>
        <w:numPr>
          <w:ilvl w:val="0"/>
          <w:numId w:val="2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524FBC" w:rsidRPr="00524FBC" w:rsidRDefault="00524FBC" w:rsidP="00524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Решение №96-МИ/НР</w:t>
      </w:r>
    </w:p>
    <w:p w:rsidR="00524FBC" w:rsidRPr="00524FBC" w:rsidRDefault="00524FBC" w:rsidP="00524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Кресна,</w:t>
      </w:r>
      <w:r w:rsidRPr="00524FB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524FBC">
        <w:rPr>
          <w:rFonts w:ascii="Times New Roman" w:hAnsi="Times New Roman" w:cs="Times New Roman"/>
          <w:b/>
          <w:sz w:val="28"/>
          <w:szCs w:val="28"/>
        </w:rPr>
        <w:t>5.</w:t>
      </w:r>
      <w:r w:rsidRPr="00524FBC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524FBC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524FBC" w:rsidRPr="00524FBC" w:rsidRDefault="00524FBC" w:rsidP="00524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ab/>
        <w:t xml:space="preserve">Относно: </w:t>
      </w:r>
      <w:r w:rsidRPr="00524FBC">
        <w:rPr>
          <w:rFonts w:ascii="Times New Roman" w:hAnsi="Times New Roman" w:cs="Times New Roman"/>
          <w:sz w:val="28"/>
          <w:szCs w:val="28"/>
        </w:rPr>
        <w:t>Определяна на деня и часа за разпределение на бюлетините по видове, избор и секции.</w:t>
      </w:r>
    </w:p>
    <w:p w:rsidR="00524FBC" w:rsidRPr="00524FBC" w:rsidRDefault="00524FBC" w:rsidP="00524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ОИК гр. Кресна</w:t>
      </w:r>
    </w:p>
    <w:p w:rsidR="00524FBC" w:rsidRPr="00524FBC" w:rsidRDefault="00524FBC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524FBC" w:rsidRPr="00524FBC" w:rsidRDefault="00524FBC" w:rsidP="00524F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  <w:t>Определя датата 23.10.2015 г. от 13.00 часа, в Зала 2 на Община Кресна за разпределение на бюлетините по видове, избор и секции.</w:t>
      </w:r>
    </w:p>
    <w:p w:rsidR="00524FBC" w:rsidRPr="00524FBC" w:rsidRDefault="00524FBC" w:rsidP="00524FB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</w:r>
    </w:p>
    <w:p w:rsidR="00524FBC" w:rsidRPr="00524FBC" w:rsidRDefault="00524FBC" w:rsidP="00524FB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524FBC" w:rsidRPr="00524FBC" w:rsidRDefault="00524FBC" w:rsidP="00524FB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</w:r>
    </w:p>
    <w:p w:rsidR="00524FBC" w:rsidRPr="00524FBC" w:rsidRDefault="00524FBC" w:rsidP="00524FBC">
      <w:pPr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524FBC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  <w:t>Решението е обявено на 15.10.2015г. в 18.45 часа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/К.Влахов/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C13DE6" w:rsidRDefault="00524FBC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524FBC" w:rsidRPr="008057DF" w:rsidRDefault="00524FBC" w:rsidP="00524FBC">
      <w:pPr>
        <w:pStyle w:val="ac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524FBC" w:rsidRPr="008057DF" w:rsidRDefault="00524FBC" w:rsidP="00524FBC">
      <w:pPr>
        <w:pStyle w:val="ac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lastRenderedPageBreak/>
        <w:t>Костадин Влахов ………………</w:t>
      </w:r>
    </w:p>
    <w:p w:rsidR="00524FBC" w:rsidRPr="008057DF" w:rsidRDefault="00524FBC" w:rsidP="00524FBC">
      <w:pPr>
        <w:pStyle w:val="ac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524FBC" w:rsidRPr="008057DF" w:rsidRDefault="00524FBC" w:rsidP="00524FBC">
      <w:pPr>
        <w:pStyle w:val="ac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524FBC" w:rsidRPr="008057DF" w:rsidRDefault="00524FBC" w:rsidP="00524FBC">
      <w:pPr>
        <w:pStyle w:val="ac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524FBC" w:rsidRPr="008057DF" w:rsidRDefault="00524FBC" w:rsidP="00524FBC">
      <w:pPr>
        <w:pStyle w:val="ac"/>
        <w:numPr>
          <w:ilvl w:val="0"/>
          <w:numId w:val="2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524FBC" w:rsidRPr="008057DF" w:rsidRDefault="00524FBC" w:rsidP="00524FBC">
      <w:pPr>
        <w:pStyle w:val="ac"/>
        <w:numPr>
          <w:ilvl w:val="0"/>
          <w:numId w:val="2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 xml:space="preserve">Веселинка Богоева………………….. </w:t>
      </w:r>
    </w:p>
    <w:p w:rsidR="00524FBC" w:rsidRPr="00A71148" w:rsidRDefault="00524FBC" w:rsidP="00524FBC">
      <w:pPr>
        <w:pStyle w:val="ac"/>
        <w:numPr>
          <w:ilvl w:val="0"/>
          <w:numId w:val="2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524FBC" w:rsidRPr="00524FBC" w:rsidRDefault="00524FBC" w:rsidP="00524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Решение №97-МИ/НР</w:t>
      </w:r>
    </w:p>
    <w:p w:rsidR="00524FBC" w:rsidRPr="00524FBC" w:rsidRDefault="00524FBC" w:rsidP="00524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Кресна,</w:t>
      </w:r>
      <w:r w:rsidRPr="00524FB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524FBC">
        <w:rPr>
          <w:rFonts w:ascii="Times New Roman" w:hAnsi="Times New Roman" w:cs="Times New Roman"/>
          <w:b/>
          <w:sz w:val="28"/>
          <w:szCs w:val="28"/>
        </w:rPr>
        <w:t>5.</w:t>
      </w:r>
      <w:r w:rsidRPr="00524FBC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524FBC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524FBC" w:rsidRPr="00524FBC" w:rsidRDefault="00524FBC" w:rsidP="00524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ab/>
        <w:t xml:space="preserve">Относно: </w:t>
      </w:r>
      <w:r w:rsidRPr="00524FBC">
        <w:rPr>
          <w:rFonts w:ascii="Times New Roman" w:hAnsi="Times New Roman" w:cs="Times New Roman"/>
          <w:sz w:val="28"/>
          <w:szCs w:val="28"/>
        </w:rPr>
        <w:t>Определяна на членове на ОИК Кресна, които ще отговарят за Секционните избирателни комисии в деня за провеждане на изборите за общински съветници и кметове, и национален референдум на 25.10.2015 г.</w:t>
      </w:r>
    </w:p>
    <w:p w:rsidR="00524FBC" w:rsidRPr="00524FBC" w:rsidRDefault="00524FBC" w:rsidP="00524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На основание чл.87, ал.1, т.2 от ИК и параграф 2 от преходните и заключителни разпоредби на Закона за пряко участие на гражданите в държавната власт и местното самоуправление.</w:t>
      </w:r>
    </w:p>
    <w:p w:rsidR="00524FBC" w:rsidRPr="00524FBC" w:rsidRDefault="00524FBC" w:rsidP="00524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ОИК гр. Кресна</w:t>
      </w:r>
    </w:p>
    <w:p w:rsidR="00524FBC" w:rsidRPr="00524FBC" w:rsidRDefault="00524FBC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C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524FBC" w:rsidRPr="00524FBC" w:rsidRDefault="00524FBC" w:rsidP="00524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  <w:t>1. Определя членове на ОИК Кресна, които ще отговарят за СИК, регистрирани на територията на Община Кресна при провеждане на изборите за общински съветници и кметове, и национален референдум на 25.10.2015 г., както следва:</w:t>
      </w:r>
    </w:p>
    <w:tbl>
      <w:tblPr>
        <w:tblStyle w:val="a3"/>
        <w:tblW w:w="9924" w:type="dxa"/>
        <w:tblLook w:val="04A0"/>
      </w:tblPr>
      <w:tblGrid>
        <w:gridCol w:w="568"/>
        <w:gridCol w:w="1843"/>
        <w:gridCol w:w="4252"/>
        <w:gridCol w:w="3261"/>
      </w:tblGrid>
      <w:tr w:rsidR="00524FBC" w:rsidRPr="00524FBC" w:rsidTr="00320F0F">
        <w:tc>
          <w:tcPr>
            <w:tcW w:w="568" w:type="dxa"/>
          </w:tcPr>
          <w:p w:rsidR="00524FBC" w:rsidRPr="00524FBC" w:rsidRDefault="00524FBC" w:rsidP="00320F0F">
            <w:pPr>
              <w:spacing w:line="276" w:lineRule="auto"/>
              <w:ind w:left="-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</w:t>
            </w:r>
          </w:p>
        </w:tc>
        <w:tc>
          <w:tcPr>
            <w:tcW w:w="4252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b/>
                <w:sz w:val="28"/>
                <w:szCs w:val="28"/>
              </w:rPr>
              <w:t>адрес на секцията</w:t>
            </w:r>
          </w:p>
        </w:tc>
        <w:tc>
          <w:tcPr>
            <w:tcW w:w="3261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b/>
                <w:sz w:val="28"/>
                <w:szCs w:val="28"/>
              </w:rPr>
              <w:t>отговорен член</w:t>
            </w:r>
          </w:p>
        </w:tc>
      </w:tr>
      <w:tr w:rsidR="00524FBC" w:rsidRPr="00524FBC" w:rsidTr="00320F0F">
        <w:tc>
          <w:tcPr>
            <w:tcW w:w="568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0128 00 001</w:t>
            </w:r>
          </w:p>
        </w:tc>
        <w:tc>
          <w:tcPr>
            <w:tcW w:w="4252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гр.Кресна, ул.”Македония” №96</w:t>
            </w:r>
          </w:p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Зала №1</w:t>
            </w:r>
          </w:p>
        </w:tc>
        <w:tc>
          <w:tcPr>
            <w:tcW w:w="3261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Георги Миланов</w:t>
            </w:r>
          </w:p>
        </w:tc>
      </w:tr>
      <w:tr w:rsidR="00524FBC" w:rsidRPr="00524FBC" w:rsidTr="00320F0F">
        <w:tc>
          <w:tcPr>
            <w:tcW w:w="568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0128 00 002</w:t>
            </w:r>
          </w:p>
        </w:tc>
        <w:tc>
          <w:tcPr>
            <w:tcW w:w="4252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гр.Кресна, ул.”Македония” №96</w:t>
            </w:r>
          </w:p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Ритуална зала</w:t>
            </w:r>
          </w:p>
        </w:tc>
        <w:tc>
          <w:tcPr>
            <w:tcW w:w="3261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Георги Миланов</w:t>
            </w:r>
          </w:p>
        </w:tc>
      </w:tr>
      <w:tr w:rsidR="00524FBC" w:rsidRPr="00524FBC" w:rsidTr="00320F0F">
        <w:tc>
          <w:tcPr>
            <w:tcW w:w="568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0128 00 003</w:t>
            </w:r>
          </w:p>
        </w:tc>
        <w:tc>
          <w:tcPr>
            <w:tcW w:w="4252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гр.Кресна, Читалище „Култура”</w:t>
            </w:r>
          </w:p>
        </w:tc>
        <w:tc>
          <w:tcPr>
            <w:tcW w:w="3261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Георги Миланов</w:t>
            </w:r>
          </w:p>
        </w:tc>
      </w:tr>
      <w:tr w:rsidR="00524FBC" w:rsidRPr="00524FBC" w:rsidTr="00320F0F">
        <w:tc>
          <w:tcPr>
            <w:tcW w:w="568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0128 00 004</w:t>
            </w:r>
          </w:p>
        </w:tc>
        <w:tc>
          <w:tcPr>
            <w:tcW w:w="4252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гр. Кресна, СОУ „Св. Паисий Хилендарски”</w:t>
            </w:r>
          </w:p>
        </w:tc>
        <w:tc>
          <w:tcPr>
            <w:tcW w:w="3261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Георги Миланов</w:t>
            </w:r>
          </w:p>
        </w:tc>
      </w:tr>
      <w:tr w:rsidR="00524FBC" w:rsidRPr="00524FBC" w:rsidTr="00320F0F">
        <w:tc>
          <w:tcPr>
            <w:tcW w:w="568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0128 00 005</w:t>
            </w:r>
          </w:p>
        </w:tc>
        <w:tc>
          <w:tcPr>
            <w:tcW w:w="4252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гр. Кресна, СОУ „Св. Паисий Хилендарски”</w:t>
            </w:r>
          </w:p>
        </w:tc>
        <w:tc>
          <w:tcPr>
            <w:tcW w:w="3261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Георги Миланов</w:t>
            </w:r>
          </w:p>
        </w:tc>
      </w:tr>
      <w:tr w:rsidR="00524FBC" w:rsidRPr="00524FBC" w:rsidTr="00320F0F">
        <w:tc>
          <w:tcPr>
            <w:tcW w:w="568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0128 00 006</w:t>
            </w:r>
          </w:p>
        </w:tc>
        <w:tc>
          <w:tcPr>
            <w:tcW w:w="4252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Кметство с. Горна Брезница</w:t>
            </w:r>
          </w:p>
        </w:tc>
        <w:tc>
          <w:tcPr>
            <w:tcW w:w="3261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Димитър Кръстев</w:t>
            </w:r>
          </w:p>
        </w:tc>
      </w:tr>
      <w:tr w:rsidR="00524FBC" w:rsidRPr="00524FBC" w:rsidTr="00320F0F">
        <w:tc>
          <w:tcPr>
            <w:tcW w:w="568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0128 00 007</w:t>
            </w:r>
          </w:p>
        </w:tc>
        <w:tc>
          <w:tcPr>
            <w:tcW w:w="4252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Бивше ОУ „Васил Левски” с. Долна Градешница</w:t>
            </w:r>
          </w:p>
        </w:tc>
        <w:tc>
          <w:tcPr>
            <w:tcW w:w="3261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Димитър Кръстев</w:t>
            </w:r>
          </w:p>
        </w:tc>
      </w:tr>
      <w:tr w:rsidR="00524FBC" w:rsidRPr="00524FBC" w:rsidTr="00320F0F">
        <w:tc>
          <w:tcPr>
            <w:tcW w:w="568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0128 00 008</w:t>
            </w:r>
          </w:p>
        </w:tc>
        <w:tc>
          <w:tcPr>
            <w:tcW w:w="4252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Кметство с. Сливница</w:t>
            </w:r>
          </w:p>
        </w:tc>
        <w:tc>
          <w:tcPr>
            <w:tcW w:w="3261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Димитър Кръстев</w:t>
            </w:r>
          </w:p>
        </w:tc>
      </w:tr>
      <w:tr w:rsidR="00524FBC" w:rsidRPr="00524FBC" w:rsidTr="00320F0F">
        <w:tc>
          <w:tcPr>
            <w:tcW w:w="568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0128 00 009</w:t>
            </w:r>
          </w:p>
        </w:tc>
        <w:tc>
          <w:tcPr>
            <w:tcW w:w="4252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 xml:space="preserve">Сградата на ПК „Братски труд” </w:t>
            </w:r>
            <w:r w:rsidRPr="00524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Ощава</w:t>
            </w:r>
          </w:p>
        </w:tc>
        <w:tc>
          <w:tcPr>
            <w:tcW w:w="3261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 Илиев</w:t>
            </w:r>
          </w:p>
        </w:tc>
      </w:tr>
      <w:tr w:rsidR="00524FBC" w:rsidRPr="00524FBC" w:rsidTr="00320F0F">
        <w:tc>
          <w:tcPr>
            <w:tcW w:w="568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0128 00 010</w:t>
            </w:r>
          </w:p>
        </w:tc>
        <w:tc>
          <w:tcPr>
            <w:tcW w:w="4252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Кметство с. Стара Кресна</w:t>
            </w:r>
          </w:p>
        </w:tc>
        <w:tc>
          <w:tcPr>
            <w:tcW w:w="3261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Олег Илиев</w:t>
            </w:r>
          </w:p>
        </w:tc>
      </w:tr>
      <w:tr w:rsidR="00524FBC" w:rsidRPr="00524FBC" w:rsidTr="00320F0F">
        <w:tc>
          <w:tcPr>
            <w:tcW w:w="568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0128 00 011</w:t>
            </w:r>
          </w:p>
        </w:tc>
        <w:tc>
          <w:tcPr>
            <w:tcW w:w="4252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Подвижна избирателна секция</w:t>
            </w:r>
          </w:p>
        </w:tc>
        <w:tc>
          <w:tcPr>
            <w:tcW w:w="3261" w:type="dxa"/>
          </w:tcPr>
          <w:p w:rsidR="00524FBC" w:rsidRPr="00524FBC" w:rsidRDefault="00524FBC" w:rsidP="00320F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C">
              <w:rPr>
                <w:rFonts w:ascii="Times New Roman" w:hAnsi="Times New Roman" w:cs="Times New Roman"/>
                <w:sz w:val="28"/>
                <w:szCs w:val="28"/>
              </w:rPr>
              <w:t>Олег Илиев</w:t>
            </w:r>
          </w:p>
        </w:tc>
      </w:tr>
    </w:tbl>
    <w:p w:rsidR="00524FBC" w:rsidRPr="00524FBC" w:rsidRDefault="00524FBC" w:rsidP="00524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  <w:t>2. Определените за отговорници членове на ОИК Кресна в предизборния ден, изборния ден и деня на балотаж (в случай, че се провежда такъв) отговарят за поверените им СИК, предават изборните книжа и материали, осъществяват контакти със същите, осъществяват консултации, разменят информация, както и осъществяват всякакви други действия, необходими за правилното и законосъобразно протичане на изборния процес в съответните СИК. Определените за отговорници членове на ОИК Кресна присъстват и оказват съдействие при обучението на СИК.</w:t>
      </w:r>
    </w:p>
    <w:p w:rsidR="00524FBC" w:rsidRPr="00524FBC" w:rsidRDefault="00524FBC" w:rsidP="00524FB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</w:r>
    </w:p>
    <w:p w:rsidR="00524FBC" w:rsidRPr="00524FBC" w:rsidRDefault="00524FBC" w:rsidP="00524FB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524FBC" w:rsidRPr="00524FBC" w:rsidRDefault="00524FBC" w:rsidP="00524FBC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ab/>
      </w:r>
    </w:p>
    <w:p w:rsidR="00524FBC" w:rsidRPr="00524FBC" w:rsidRDefault="00524FBC" w:rsidP="00524FBC">
      <w:pPr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524FBC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  <w:t>Решението е обявено на 15.10.2015г. в 18.40 часа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4FBC">
        <w:rPr>
          <w:rFonts w:ascii="Times New Roman" w:hAnsi="Times New Roman" w:cs="Times New Roman"/>
          <w:sz w:val="28"/>
          <w:szCs w:val="28"/>
        </w:rPr>
        <w:t>/К.Влахов/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4FBC" w:rsidRPr="00C13DE6" w:rsidRDefault="00524FBC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524FBC" w:rsidRPr="008057DF" w:rsidRDefault="00524FBC" w:rsidP="00524FBC">
      <w:pPr>
        <w:pStyle w:val="ac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524FBC" w:rsidRPr="008057DF" w:rsidRDefault="00524FBC" w:rsidP="00524FBC">
      <w:pPr>
        <w:pStyle w:val="ac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524FBC" w:rsidRPr="008057DF" w:rsidRDefault="00524FBC" w:rsidP="00524FBC">
      <w:pPr>
        <w:pStyle w:val="ac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524FBC" w:rsidRPr="008057DF" w:rsidRDefault="00524FBC" w:rsidP="00524FBC">
      <w:pPr>
        <w:pStyle w:val="ac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524FBC" w:rsidRPr="008057DF" w:rsidRDefault="00524FBC" w:rsidP="00524FBC">
      <w:pPr>
        <w:pStyle w:val="ac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524FBC" w:rsidRPr="008057DF" w:rsidRDefault="00524FBC" w:rsidP="00524FBC">
      <w:pPr>
        <w:pStyle w:val="ac"/>
        <w:numPr>
          <w:ilvl w:val="0"/>
          <w:numId w:val="2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524FBC" w:rsidRPr="008057DF" w:rsidRDefault="00524FBC" w:rsidP="00524FBC">
      <w:pPr>
        <w:pStyle w:val="ac"/>
        <w:numPr>
          <w:ilvl w:val="0"/>
          <w:numId w:val="2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 xml:space="preserve">Веселинка Богоева………………….. </w:t>
      </w:r>
    </w:p>
    <w:p w:rsidR="00524FBC" w:rsidRPr="00A71148" w:rsidRDefault="00524FBC" w:rsidP="00524FBC">
      <w:pPr>
        <w:pStyle w:val="ac"/>
        <w:numPr>
          <w:ilvl w:val="0"/>
          <w:numId w:val="2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</w:p>
    <w:p w:rsidR="00524FBC" w:rsidRPr="00524FBC" w:rsidRDefault="00524FBC" w:rsidP="00524FBC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733C" w:rsidRPr="00C13DE6" w:rsidRDefault="00D5733C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5733C" w:rsidRPr="00C13DE6" w:rsidSect="0047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AD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CC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1EB7"/>
    <w:multiLevelType w:val="hybridMultilevel"/>
    <w:tmpl w:val="10D2B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675E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05C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38F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F737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162F5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9271E"/>
    <w:multiLevelType w:val="hybridMultilevel"/>
    <w:tmpl w:val="D6565C4E"/>
    <w:lvl w:ilvl="0" w:tplc="0402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B2D3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703A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22C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51F5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174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C03D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B6EF7"/>
    <w:multiLevelType w:val="hybridMultilevel"/>
    <w:tmpl w:val="B4164D10"/>
    <w:lvl w:ilvl="0" w:tplc="135870A4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>
    <w:nsid w:val="61607BC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A6664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55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A707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B0746"/>
    <w:multiLevelType w:val="hybridMultilevel"/>
    <w:tmpl w:val="5928C4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60339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7"/>
  </w:num>
  <w:num w:numId="7">
    <w:abstractNumId w:val="3"/>
  </w:num>
  <w:num w:numId="8">
    <w:abstractNumId w:val="13"/>
  </w:num>
  <w:num w:numId="9">
    <w:abstractNumId w:val="18"/>
  </w:num>
  <w:num w:numId="10">
    <w:abstractNumId w:val="0"/>
  </w:num>
  <w:num w:numId="11">
    <w:abstractNumId w:val="8"/>
  </w:num>
  <w:num w:numId="12">
    <w:abstractNumId w:val="20"/>
  </w:num>
  <w:num w:numId="13">
    <w:abstractNumId w:val="10"/>
  </w:num>
  <w:num w:numId="14">
    <w:abstractNumId w:val="16"/>
  </w:num>
  <w:num w:numId="15">
    <w:abstractNumId w:val="21"/>
  </w:num>
  <w:num w:numId="16">
    <w:abstractNumId w:val="6"/>
  </w:num>
  <w:num w:numId="17">
    <w:abstractNumId w:val="19"/>
  </w:num>
  <w:num w:numId="18">
    <w:abstractNumId w:val="5"/>
  </w:num>
  <w:num w:numId="19">
    <w:abstractNumId w:val="4"/>
  </w:num>
  <w:num w:numId="20">
    <w:abstractNumId w:val="1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B2"/>
    <w:rsid w:val="00027724"/>
    <w:rsid w:val="000E696F"/>
    <w:rsid w:val="001858C3"/>
    <w:rsid w:val="00185B57"/>
    <w:rsid w:val="001B52B9"/>
    <w:rsid w:val="002A4711"/>
    <w:rsid w:val="002E6708"/>
    <w:rsid w:val="00337DE6"/>
    <w:rsid w:val="00366FE6"/>
    <w:rsid w:val="00385431"/>
    <w:rsid w:val="00397BEE"/>
    <w:rsid w:val="003B3601"/>
    <w:rsid w:val="004405F0"/>
    <w:rsid w:val="00441D44"/>
    <w:rsid w:val="00472BF0"/>
    <w:rsid w:val="005169A5"/>
    <w:rsid w:val="00524FBC"/>
    <w:rsid w:val="00591971"/>
    <w:rsid w:val="005A3F99"/>
    <w:rsid w:val="006071A9"/>
    <w:rsid w:val="00656035"/>
    <w:rsid w:val="00660CFB"/>
    <w:rsid w:val="00692EF9"/>
    <w:rsid w:val="006A0CC7"/>
    <w:rsid w:val="00700016"/>
    <w:rsid w:val="0072313F"/>
    <w:rsid w:val="00774DF6"/>
    <w:rsid w:val="007B0593"/>
    <w:rsid w:val="008057DF"/>
    <w:rsid w:val="0082106E"/>
    <w:rsid w:val="00835720"/>
    <w:rsid w:val="0086279B"/>
    <w:rsid w:val="00864D22"/>
    <w:rsid w:val="00993BEB"/>
    <w:rsid w:val="009C62EF"/>
    <w:rsid w:val="00A0384B"/>
    <w:rsid w:val="00A054BE"/>
    <w:rsid w:val="00A6244C"/>
    <w:rsid w:val="00A71148"/>
    <w:rsid w:val="00BD4F18"/>
    <w:rsid w:val="00C13DE6"/>
    <w:rsid w:val="00C368E6"/>
    <w:rsid w:val="00CB4EB2"/>
    <w:rsid w:val="00CE0D49"/>
    <w:rsid w:val="00D058CB"/>
    <w:rsid w:val="00D32D84"/>
    <w:rsid w:val="00D5733C"/>
    <w:rsid w:val="00DE34F2"/>
    <w:rsid w:val="00EE42EF"/>
    <w:rsid w:val="00FC3CE6"/>
    <w:rsid w:val="00FD439C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2BF0"/>
  </w:style>
  <w:style w:type="paragraph" w:styleId="a6">
    <w:name w:val="footer"/>
    <w:basedOn w:val="a"/>
    <w:link w:val="a7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2BF0"/>
  </w:style>
  <w:style w:type="paragraph" w:styleId="a8">
    <w:name w:val="Normal (Web)"/>
    <w:basedOn w:val="a"/>
    <w:uiPriority w:val="99"/>
    <w:semiHidden/>
    <w:unhideWhenUsed/>
    <w:rsid w:val="00472B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72BF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47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472B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F0"/>
    <w:pPr>
      <w:ind w:left="720"/>
      <w:contextualSpacing/>
    </w:pPr>
  </w:style>
  <w:style w:type="paragraph" w:styleId="ad">
    <w:name w:val="Body Text"/>
    <w:basedOn w:val="a"/>
    <w:link w:val="ae"/>
    <w:rsid w:val="00472B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72BF0"/>
    <w:rPr>
      <w:rFonts w:ascii="Arial" w:eastAsia="Times New Roman" w:hAnsi="Arial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29</cp:revision>
  <cp:lastPrinted>2015-10-09T11:43:00Z</cp:lastPrinted>
  <dcterms:created xsi:type="dcterms:W3CDTF">2015-09-15T12:28:00Z</dcterms:created>
  <dcterms:modified xsi:type="dcterms:W3CDTF">2015-10-15T16:10:00Z</dcterms:modified>
</cp:coreProperties>
</file>