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40" w:rsidRPr="004F17B8" w:rsidRDefault="00C25D40" w:rsidP="00C25D40">
      <w:pPr>
        <w:jc w:val="center"/>
        <w:rPr>
          <w:rFonts w:ascii="Times New Roman" w:hAnsi="Times New Roman" w:cs="Times New Roman"/>
          <w:sz w:val="36"/>
          <w:szCs w:val="36"/>
        </w:rPr>
      </w:pPr>
      <w:r w:rsidRPr="004F17B8">
        <w:rPr>
          <w:rFonts w:ascii="Times New Roman" w:hAnsi="Times New Roman" w:cs="Times New Roman"/>
          <w:sz w:val="36"/>
          <w:szCs w:val="36"/>
          <w:lang w:val="en-US"/>
        </w:rPr>
        <w:t>ДНЕВЕН РЕД</w:t>
      </w:r>
    </w:p>
    <w:p w:rsidR="00C705C1" w:rsidRPr="004F17B8" w:rsidRDefault="00C705C1" w:rsidP="004F17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17B8">
        <w:rPr>
          <w:rFonts w:ascii="Times New Roman" w:hAnsi="Times New Roman" w:cs="Times New Roman"/>
          <w:sz w:val="28"/>
          <w:szCs w:val="28"/>
        </w:rPr>
        <w:t>Определяне заместници на председателя и секретаря  на ОИК гр.Кресна при тяхно отсъствие.</w:t>
      </w:r>
    </w:p>
    <w:p w:rsidR="00C705C1" w:rsidRPr="004F17B8" w:rsidRDefault="00C705C1" w:rsidP="004F17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7B8">
        <w:rPr>
          <w:rFonts w:ascii="Times New Roman" w:hAnsi="Times New Roman" w:cs="Times New Roman"/>
          <w:sz w:val="28"/>
          <w:szCs w:val="28"/>
        </w:rPr>
        <w:t>Определяне на протоколчик при провеждане заседания на ОИК гр.Кресна</w:t>
      </w:r>
      <w:r w:rsidRPr="004F17B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705C1" w:rsidRPr="004F17B8" w:rsidRDefault="00C705C1" w:rsidP="004F17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17B8">
        <w:rPr>
          <w:rFonts w:ascii="Times New Roman" w:hAnsi="Times New Roman" w:cs="Times New Roman"/>
          <w:sz w:val="28"/>
          <w:szCs w:val="28"/>
        </w:rPr>
        <w:t>Организационни въпроси на Общинската Избирателна комисия Кресна, касаещи посочване на точния адрес за кореспонденция, работното време на комисията и посочване на място на обявяване на решенията на ОИК Кресна</w:t>
      </w:r>
    </w:p>
    <w:p w:rsidR="00C705C1" w:rsidRPr="004F17B8" w:rsidRDefault="004F17B8" w:rsidP="004F17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4F17B8">
        <w:rPr>
          <w:rFonts w:ascii="Times New Roman" w:hAnsi="Times New Roman" w:cs="Times New Roman"/>
          <w:sz w:val="28"/>
          <w:szCs w:val="28"/>
        </w:rPr>
        <w:t>С</w:t>
      </w:r>
      <w:r w:rsidR="00C705C1" w:rsidRPr="004F17B8">
        <w:rPr>
          <w:rFonts w:ascii="Times New Roman" w:hAnsi="Times New Roman" w:cs="Times New Roman"/>
          <w:sz w:val="28"/>
          <w:szCs w:val="28"/>
        </w:rPr>
        <w:t>ключване на договор с експерт и технически сътрудник към ОИК Кресна.</w:t>
      </w:r>
    </w:p>
    <w:p w:rsidR="00C705C1" w:rsidRPr="004F17B8" w:rsidRDefault="00C705C1" w:rsidP="00F27537">
      <w:pPr>
        <w:rPr>
          <w:rFonts w:ascii="Times New Roman" w:hAnsi="Times New Roman" w:cs="Times New Roman"/>
          <w:sz w:val="36"/>
          <w:szCs w:val="36"/>
        </w:rPr>
      </w:pPr>
    </w:p>
    <w:sectPr w:rsidR="00C705C1" w:rsidRPr="004F17B8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8CA"/>
    <w:multiLevelType w:val="hybridMultilevel"/>
    <w:tmpl w:val="398E7116"/>
    <w:lvl w:ilvl="0" w:tplc="A19C78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515E"/>
    <w:multiLevelType w:val="hybridMultilevel"/>
    <w:tmpl w:val="17DEEC30"/>
    <w:lvl w:ilvl="0" w:tplc="A0066C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27537"/>
    <w:rsid w:val="00444904"/>
    <w:rsid w:val="004F17B8"/>
    <w:rsid w:val="00563973"/>
    <w:rsid w:val="00650909"/>
    <w:rsid w:val="0086279B"/>
    <w:rsid w:val="009B586F"/>
    <w:rsid w:val="00C25D40"/>
    <w:rsid w:val="00C368E6"/>
    <w:rsid w:val="00C705C1"/>
    <w:rsid w:val="00F2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OIK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OIK Kresna</cp:lastModifiedBy>
  <cp:revision>5</cp:revision>
  <dcterms:created xsi:type="dcterms:W3CDTF">2015-09-11T09:50:00Z</dcterms:created>
  <dcterms:modified xsi:type="dcterms:W3CDTF">2019-09-09T11:06:00Z</dcterms:modified>
</cp:coreProperties>
</file>