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A31942">
        <w:rPr>
          <w:rFonts w:hAnsi="Times New Roman" w:cs="Times New Roman"/>
          <w:sz w:val="26"/>
          <w:szCs w:val="26"/>
        </w:rPr>
        <w:t>3</w:t>
      </w:r>
      <w:r w:rsidR="008D5678">
        <w:rPr>
          <w:rFonts w:hAnsi="Times New Roman" w:cs="Times New Roman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8D5678">
        <w:rPr>
          <w:rFonts w:ascii="Times New Roman" w:hAnsi="Times New Roman" w:cs="Times New Roman"/>
          <w:sz w:val="26"/>
          <w:szCs w:val="26"/>
        </w:rPr>
        <w:t>1</w:t>
      </w:r>
      <w:r w:rsidR="008D5678"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8D5678"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8D5678">
        <w:rPr>
          <w:rFonts w:ascii="Times New Roman" w:hAnsi="Times New Roman" w:cs="Times New Roman"/>
          <w:sz w:val="26"/>
          <w:szCs w:val="26"/>
          <w:lang w:val="en-US"/>
        </w:rPr>
        <w:t>22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56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D56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8D56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="008D56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8D56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D56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8D56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D5678" w:rsidRDefault="00F34A6F" w:rsidP="00F34A6F">
      <w:pPr>
        <w:pStyle w:val="a8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Приемане на становище относно </w:t>
      </w:r>
      <w:r w:rsidR="008D5678">
        <w:rPr>
          <w:sz w:val="26"/>
          <w:szCs w:val="26"/>
        </w:rPr>
        <w:t xml:space="preserve">възобновяване </w:t>
      </w:r>
      <w:proofErr w:type="spellStart"/>
      <w:r w:rsidRPr="00F34A6F">
        <w:rPr>
          <w:sz w:val="26"/>
          <w:szCs w:val="26"/>
        </w:rPr>
        <w:t>адм</w:t>
      </w:r>
      <w:proofErr w:type="spellEnd"/>
      <w:r w:rsidRPr="00F34A6F">
        <w:rPr>
          <w:sz w:val="26"/>
          <w:szCs w:val="26"/>
        </w:rPr>
        <w:t>. дело №20217030700627/2021 г.</w:t>
      </w:r>
      <w:r>
        <w:rPr>
          <w:sz w:val="26"/>
          <w:szCs w:val="26"/>
        </w:rPr>
        <w:t xml:space="preserve"> на Административен съд – Благоевград във връзка с</w:t>
      </w:r>
      <w:r w:rsidRPr="00F34A6F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постъпила </w:t>
      </w:r>
      <w:r w:rsidRPr="00F34A6F">
        <w:rPr>
          <w:sz w:val="26"/>
          <w:szCs w:val="26"/>
        </w:rPr>
        <w:t>жалба</w:t>
      </w:r>
      <w:r w:rsidR="008D5678">
        <w:rPr>
          <w:sz w:val="26"/>
          <w:szCs w:val="26"/>
        </w:rPr>
        <w:t xml:space="preserve"> от Йордан Стоянов Дончев</w:t>
      </w:r>
      <w:r w:rsidR="00832F2B" w:rsidRPr="00832F2B">
        <w:rPr>
          <w:sz w:val="26"/>
          <w:szCs w:val="26"/>
        </w:rPr>
        <w:t xml:space="preserve"> </w:t>
      </w:r>
      <w:r w:rsidR="00832F2B">
        <w:rPr>
          <w:sz w:val="26"/>
          <w:szCs w:val="26"/>
        </w:rPr>
        <w:t>против решение №101-МИ/29.06.2021г. на</w:t>
      </w:r>
      <w:r w:rsidR="008D5678">
        <w:rPr>
          <w:sz w:val="26"/>
          <w:szCs w:val="26"/>
        </w:rPr>
        <w:t xml:space="preserve"> Общинска избирателна комисия- Кресна съгласно определение  №113/21.01.2022 г.  град Благоевград</w:t>
      </w:r>
    </w:p>
    <w:p w:rsidR="00832F2B" w:rsidRDefault="006A7BC1" w:rsidP="00F34A6F">
      <w:pPr>
        <w:pStyle w:val="a8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Определяне на процесуални представители във връзка с възобновяване на </w:t>
      </w:r>
      <w:proofErr w:type="spellStart"/>
      <w:r w:rsidRPr="00F34A6F">
        <w:rPr>
          <w:sz w:val="26"/>
          <w:szCs w:val="26"/>
        </w:rPr>
        <w:t>адм</w:t>
      </w:r>
      <w:proofErr w:type="spellEnd"/>
      <w:r w:rsidRPr="00F34A6F">
        <w:rPr>
          <w:sz w:val="26"/>
          <w:szCs w:val="26"/>
        </w:rPr>
        <w:t>. дело №20217030700627/2021 г.</w:t>
      </w:r>
      <w:r>
        <w:rPr>
          <w:sz w:val="26"/>
          <w:szCs w:val="26"/>
        </w:rPr>
        <w:t xml:space="preserve"> на Административен съд – Благоевград</w:t>
      </w:r>
    </w:p>
    <w:p w:rsidR="00F34A6F" w:rsidRPr="00F34A6F" w:rsidRDefault="00832F2B" w:rsidP="00F34A6F">
      <w:pPr>
        <w:pStyle w:val="a8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>Запознаване със съдържанието на писма и материали получени по електронната поща на ОИК- Кресна</w:t>
      </w:r>
      <w:r w:rsidR="008D5678">
        <w:rPr>
          <w:sz w:val="26"/>
          <w:szCs w:val="26"/>
        </w:rPr>
        <w:tab/>
      </w:r>
    </w:p>
    <w:p w:rsidR="00F34A6F" w:rsidRPr="007F49FD" w:rsidRDefault="00F34A6F" w:rsidP="008D5678">
      <w:pPr>
        <w:pStyle w:val="a8"/>
        <w:ind w:left="720" w:right="-170"/>
        <w:jc w:val="both"/>
        <w:rPr>
          <w:sz w:val="26"/>
          <w:szCs w:val="26"/>
        </w:rPr>
      </w:pPr>
      <w:r w:rsidRPr="00F34A6F">
        <w:rPr>
          <w:sz w:val="26"/>
          <w:szCs w:val="26"/>
        </w:rPr>
        <w:t xml:space="preserve"> </w:t>
      </w:r>
    </w:p>
    <w:p w:rsidR="00C830BA" w:rsidRDefault="00C830BA" w:rsidP="00A3194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830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</w:p>
    <w:p w:rsidR="00BE5E21" w:rsidRDefault="00D565FB" w:rsidP="00A3194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BE5E21" w:rsidRPr="008D5678" w:rsidRDefault="008D5678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8D5678">
        <w:rPr>
          <w:rFonts w:ascii="Times New Roman" w:eastAsia="Times New Roman" w:hAnsi="Times New Roman" w:cs="Times New Roman"/>
          <w:b/>
          <w:sz w:val="26"/>
          <w:szCs w:val="26"/>
        </w:rPr>
        <w:t xml:space="preserve"> 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:Любка Ковачева</w:t>
      </w:r>
    </w:p>
    <w:p w:rsidR="00BE5E21" w:rsidRDefault="00DF0DFE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</w:t>
      </w:r>
      <w:proofErr w:type="spellEnd"/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8D5678" w:rsidRDefault="008D5678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5678">
        <w:rPr>
          <w:rFonts w:ascii="Times New Roman" w:eastAsia="Times New Roman" w:hAnsi="Times New Roman" w:cs="Times New Roman"/>
          <w:sz w:val="26"/>
          <w:szCs w:val="26"/>
          <w:lang w:val="ru-RU"/>
        </w:rPr>
        <w:t>Мари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Вангелова</w:t>
      </w:r>
      <w:proofErr w:type="spellEnd"/>
    </w:p>
    <w:p w:rsidR="008D5678" w:rsidRPr="008D5678" w:rsidRDefault="008D5678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Гергана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Терзийска</w:t>
      </w:r>
      <w:proofErr w:type="spellEnd"/>
    </w:p>
    <w:p w:rsidR="00BE5E21" w:rsidRDefault="00D565FB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E710B4" w:rsidRDefault="00E710B4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A31942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2F2B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832F2B" w:rsidRDefault="00832F2B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2F2B" w:rsidRDefault="00832F2B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2F2B" w:rsidRDefault="00832F2B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2F2B" w:rsidRDefault="00832F2B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F49FD" w:rsidRDefault="00832F2B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A7BC1">
        <w:rPr>
          <w:rFonts w:ascii="Times New Roman" w:hAnsi="Times New Roman" w:cs="Times New Roman"/>
          <w:sz w:val="26"/>
          <w:szCs w:val="26"/>
        </w:rPr>
        <w:t>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 w:rsidR="00E710B4"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7F49FD" w:rsidRDefault="00832F2B" w:rsidP="007F49FD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7F49FD">
        <w:rPr>
          <w:rFonts w:ascii="Times New Roman" w:eastAsia="Times New Roman" w:hAnsi="Times New Roman" w:cs="Times New Roman"/>
          <w:sz w:val="26"/>
          <w:szCs w:val="26"/>
        </w:rPr>
        <w:t>остъпи</w:t>
      </w:r>
      <w:r>
        <w:rPr>
          <w:rFonts w:ascii="Times New Roman" w:eastAsia="Times New Roman" w:hAnsi="Times New Roman" w:cs="Times New Roman"/>
          <w:sz w:val="26"/>
          <w:szCs w:val="26"/>
        </w:rPr>
        <w:t>ла призовка</w:t>
      </w:r>
      <w:r w:rsidR="007F49FD">
        <w:rPr>
          <w:rFonts w:ascii="Times New Roman" w:eastAsia="Times New Roman" w:hAnsi="Times New Roman" w:cs="Times New Roman"/>
          <w:sz w:val="26"/>
          <w:szCs w:val="26"/>
        </w:rPr>
        <w:t xml:space="preserve"> от Административен съд – Благоевград, с което се уведомява ОИК – Кресна за това, че в Административен съд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Благоевград е възобновено </w:t>
      </w:r>
      <w:proofErr w:type="spellStart"/>
      <w:r w:rsidRPr="00832F2B">
        <w:rPr>
          <w:rFonts w:ascii="Times New Roman" w:hAnsi="Times New Roman" w:cs="Times New Roman"/>
          <w:sz w:val="26"/>
          <w:szCs w:val="26"/>
        </w:rPr>
        <w:t>адм</w:t>
      </w:r>
      <w:proofErr w:type="spellEnd"/>
      <w:r w:rsidRPr="00832F2B">
        <w:rPr>
          <w:rFonts w:ascii="Times New Roman" w:hAnsi="Times New Roman" w:cs="Times New Roman"/>
          <w:sz w:val="26"/>
          <w:szCs w:val="26"/>
        </w:rPr>
        <w:t>. дело</w:t>
      </w:r>
      <w:r w:rsidRPr="00F34A6F">
        <w:rPr>
          <w:sz w:val="26"/>
          <w:szCs w:val="26"/>
        </w:rPr>
        <w:t xml:space="preserve"> </w:t>
      </w:r>
      <w:r w:rsidRPr="00832F2B">
        <w:rPr>
          <w:rFonts w:ascii="Times New Roman" w:hAnsi="Times New Roman" w:cs="Times New Roman"/>
          <w:sz w:val="26"/>
          <w:szCs w:val="26"/>
        </w:rPr>
        <w:t>№20217030700627/2021 г.</w:t>
      </w:r>
      <w:r>
        <w:rPr>
          <w:sz w:val="26"/>
          <w:szCs w:val="26"/>
        </w:rPr>
        <w:t xml:space="preserve"> </w:t>
      </w:r>
      <w:r w:rsidR="007F49FD">
        <w:rPr>
          <w:rFonts w:ascii="Times New Roman" w:eastAsia="Times New Roman" w:hAnsi="Times New Roman" w:cs="Times New Roman"/>
          <w:sz w:val="26"/>
          <w:szCs w:val="26"/>
        </w:rPr>
        <w:t xml:space="preserve"> на Йордан Стоянов Дончев против решение №101-МИ/29.06.2021 г. на комисията </w:t>
      </w:r>
      <w:r w:rsidR="006F74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49FD" w:rsidRPr="007F49FD" w:rsidRDefault="007F49FD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7197" w:rsidRDefault="00AA719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6F7416" w:rsidP="00AA719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54B01">
        <w:rPr>
          <w:rFonts w:ascii="Times New Roman" w:hAnsi="Times New Roman" w:cs="Times New Roman"/>
          <w:sz w:val="26"/>
          <w:szCs w:val="26"/>
        </w:rPr>
        <w:t xml:space="preserve">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>
        <w:rPr>
          <w:rFonts w:ascii="Times New Roman" w:hAnsi="Times New Roman" w:cs="Times New Roman"/>
          <w:b/>
          <w:sz w:val="26"/>
          <w:szCs w:val="26"/>
        </w:rPr>
        <w:t xml:space="preserve">9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 w:rsidR="00154B01"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6F7416" w:rsidRDefault="006F7416" w:rsidP="006F7416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A6E47" w:rsidRDefault="006F7416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№101-МИ/29.06.2021 г. на Общинска избирателна комисия- Кресна е правилно и законосъобразно, което следва да бъде защитено пред   Административен съд – Благоевград.</w:t>
      </w:r>
    </w:p>
    <w:p w:rsidR="00E648D4" w:rsidRDefault="00E648D4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65FB" w:rsidRDefault="006F7416" w:rsidP="00E648D4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2</w:t>
      </w:r>
      <w:r w:rsidR="00C35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="00D565F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D565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E5E21" w:rsidRDefault="00154B01" w:rsidP="00154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</w:t>
      </w:r>
      <w:r w:rsidR="00C35326">
        <w:rPr>
          <w:rFonts w:ascii="Times New Roman" w:hAnsi="Times New Roman" w:cs="Times New Roman"/>
          <w:sz w:val="26"/>
          <w:szCs w:val="26"/>
        </w:rPr>
        <w:t>упълномощава Лилия Златкова - зам.-председател на ОИК – Кресна и Костадин Влахов – секретар на ОИК – Кресна процесуално да представляват ОИК – Кресна пред Административен съд – Благоевград по административно дело №627/2021 г.;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326" w:rsidRDefault="00C35326" w:rsidP="00154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5326" w:rsidRDefault="00FC2C94" w:rsidP="00C35326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3</w:t>
      </w:r>
      <w:r w:rsidR="00C35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="00C3532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35326" w:rsidRDefault="00C35326" w:rsidP="00C353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</w:t>
      </w:r>
      <w:r w:rsidR="00FC2C94">
        <w:rPr>
          <w:rFonts w:ascii="Times New Roman" w:hAnsi="Times New Roman" w:cs="Times New Roman"/>
          <w:sz w:val="26"/>
          <w:szCs w:val="26"/>
        </w:rPr>
        <w:t>се запозна с получените документи и писма по електронната поща</w:t>
      </w:r>
      <w:r w:rsidR="008C2E53">
        <w:rPr>
          <w:rFonts w:ascii="Times New Roman" w:hAnsi="Times New Roman" w:cs="Times New Roman"/>
          <w:sz w:val="26"/>
          <w:szCs w:val="26"/>
        </w:rPr>
        <w:t>.</w:t>
      </w:r>
    </w:p>
    <w:p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2AA" w:rsidRDefault="006062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2AA" w:rsidRDefault="006062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10B4" w:rsidRDefault="00E710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AA71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 w:rsidR="00FC2C94">
        <w:rPr>
          <w:rFonts w:ascii="Times New Roman" w:hAnsi="Times New Roman" w:cs="Times New Roman"/>
          <w:sz w:val="26"/>
          <w:szCs w:val="26"/>
        </w:rPr>
        <w:t>Любка Ковачева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AA7197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4440FE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5E21"/>
    <w:rsid w:val="000534EA"/>
    <w:rsid w:val="00081746"/>
    <w:rsid w:val="00154B01"/>
    <w:rsid w:val="001A6E47"/>
    <w:rsid w:val="001F58F8"/>
    <w:rsid w:val="00335D42"/>
    <w:rsid w:val="00351FCF"/>
    <w:rsid w:val="00370DCA"/>
    <w:rsid w:val="003E1991"/>
    <w:rsid w:val="004E11F7"/>
    <w:rsid w:val="005E513C"/>
    <w:rsid w:val="006062AA"/>
    <w:rsid w:val="00612457"/>
    <w:rsid w:val="006403ED"/>
    <w:rsid w:val="006A7BC1"/>
    <w:rsid w:val="006F7416"/>
    <w:rsid w:val="007143B3"/>
    <w:rsid w:val="007B48C3"/>
    <w:rsid w:val="007B563C"/>
    <w:rsid w:val="007F49FD"/>
    <w:rsid w:val="00802A38"/>
    <w:rsid w:val="00832F2B"/>
    <w:rsid w:val="008C2E53"/>
    <w:rsid w:val="008D5678"/>
    <w:rsid w:val="00A31942"/>
    <w:rsid w:val="00A41DB1"/>
    <w:rsid w:val="00AA7197"/>
    <w:rsid w:val="00B62174"/>
    <w:rsid w:val="00BE5E21"/>
    <w:rsid w:val="00C35326"/>
    <w:rsid w:val="00C830BA"/>
    <w:rsid w:val="00D565FB"/>
    <w:rsid w:val="00DF0DFE"/>
    <w:rsid w:val="00E648D4"/>
    <w:rsid w:val="00E710B4"/>
    <w:rsid w:val="00EB1D24"/>
    <w:rsid w:val="00F16A13"/>
    <w:rsid w:val="00F34A6F"/>
    <w:rsid w:val="00F43665"/>
    <w:rsid w:val="00FC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C3"/>
    <w:pPr>
      <w:ind w:left="720"/>
      <w:contextualSpacing/>
    </w:pPr>
  </w:style>
  <w:style w:type="paragraph" w:styleId="a4">
    <w:name w:val="No Spacing"/>
    <w:uiPriority w:val="1"/>
    <w:qFormat/>
    <w:rsid w:val="007B48C3"/>
    <w:pPr>
      <w:spacing w:after="0" w:line="240" w:lineRule="auto"/>
    </w:pPr>
  </w:style>
  <w:style w:type="table" w:styleId="a5">
    <w:name w:val="Table Grid"/>
    <w:basedOn w:val="a1"/>
    <w:uiPriority w:val="59"/>
    <w:rsid w:val="007B48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link w:val="a9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Нормален (уеб) Знак"/>
    <w:link w:val="a8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5</cp:revision>
  <cp:lastPrinted>2022-03-14T11:12:00Z</cp:lastPrinted>
  <dcterms:created xsi:type="dcterms:W3CDTF">2021-08-26T10:07:00Z</dcterms:created>
  <dcterms:modified xsi:type="dcterms:W3CDTF">2022-03-14T11:13:00Z</dcterms:modified>
</cp:coreProperties>
</file>